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2AF" w14:textId="49E031A5" w:rsidR="00B32A0B" w:rsidRPr="00B32A0B" w:rsidRDefault="0068661C" w:rsidP="0068661C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**CARTA INTESTATA**</w:t>
      </w:r>
    </w:p>
    <w:p w14:paraId="43A009CB" w14:textId="77777777" w:rsidR="00504FEB" w:rsidRDefault="00B32A0B" w:rsidP="00B32A0B">
      <w:pPr>
        <w:rPr>
          <w:rFonts w:ascii="Times New Roman" w:eastAsia="Times New Roman" w:hAnsi="Times New Roman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68661C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5EC6D2BF" w14:textId="77777777" w:rsidR="00504FEB" w:rsidRDefault="00504FEB" w:rsidP="00504FEB">
      <w:pPr>
        <w:ind w:left="5040" w:firstLine="72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162AC5E" w14:textId="6DA49A78" w:rsidR="00B32A0B" w:rsidRDefault="00B32A0B" w:rsidP="00504FEB">
      <w:pPr>
        <w:ind w:left="5040" w:firstLine="720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spellStart"/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>Egr.Sig</w:t>
      </w:r>
      <w:proofErr w:type="spellEnd"/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417B4EFE" w14:textId="52E30C0F" w:rsidR="00922C4B" w:rsidRDefault="00922C4B" w:rsidP="00B32A0B">
      <w:pPr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68661C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Via </w:t>
      </w:r>
    </w:p>
    <w:p w14:paraId="32922CA2" w14:textId="6B527CB4" w:rsidR="00922C4B" w:rsidRDefault="00B32A0B" w:rsidP="00B32A0B">
      <w:pPr>
        <w:rPr>
          <w:rFonts w:ascii="Times New Roman" w:eastAsia="Times New Roman" w:hAnsi="Times New Roman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68661C"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spellStart"/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>Cod.Fiscale</w:t>
      </w:r>
      <w:proofErr w:type="spellEnd"/>
      <w:r w:rsidRPr="00B32A0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CC7174C" w14:textId="77777777" w:rsidR="00B32A0B" w:rsidRPr="00B32A0B" w:rsidRDefault="00B32A0B" w:rsidP="002B75F4">
      <w:pPr>
        <w:pStyle w:val="Corpotesto"/>
        <w:spacing w:after="0"/>
        <w:rPr>
          <w:rFonts w:ascii="Times New Roman" w:eastAsia="Times New Roman" w:hAnsi="Times New Roman" w:cs="Times New Roman"/>
          <w:color w:val="auto"/>
          <w:w w:val="100"/>
          <w:sz w:val="24"/>
          <w:szCs w:val="24"/>
          <w:lang w:eastAsia="ar-SA"/>
        </w:rPr>
      </w:pPr>
    </w:p>
    <w:p w14:paraId="6CD58D48" w14:textId="77777777" w:rsidR="00B32A0B" w:rsidRDefault="00B32A0B" w:rsidP="002B75F4">
      <w:pPr>
        <w:pStyle w:val="Corpotesto"/>
        <w:spacing w:after="0"/>
        <w:rPr>
          <w:rFonts w:ascii="BookAntiqua-Bold" w:hAnsi="BookAntiqua-Bold" w:cs="BookAntiqua-Bold"/>
          <w:b/>
          <w:bCs/>
          <w:spacing w:val="-2"/>
          <w:u w:val="thick"/>
        </w:rPr>
      </w:pPr>
    </w:p>
    <w:p w14:paraId="5799F8B8" w14:textId="77777777" w:rsidR="00B32A0B" w:rsidRDefault="00B32A0B" w:rsidP="002B75F4">
      <w:pPr>
        <w:pStyle w:val="Corpotesto"/>
        <w:spacing w:after="0"/>
        <w:rPr>
          <w:rFonts w:ascii="BookAntiqua-Bold" w:hAnsi="BookAntiqua-Bold" w:cs="BookAntiqua-Bold"/>
          <w:b/>
          <w:bCs/>
          <w:spacing w:val="-2"/>
          <w:u w:val="thick"/>
        </w:rPr>
      </w:pPr>
    </w:p>
    <w:p w14:paraId="48E78488" w14:textId="77777777" w:rsidR="002B75F4" w:rsidRDefault="002B75F4" w:rsidP="002B75F4">
      <w:pPr>
        <w:pStyle w:val="Corpotesto"/>
        <w:spacing w:after="0"/>
        <w:rPr>
          <w:rFonts w:ascii="BookAntiqua-Bold" w:hAnsi="BookAntiqua-Bold" w:cs="BookAntiqua-Bold"/>
          <w:b/>
          <w:bCs/>
          <w:spacing w:val="-2"/>
          <w:u w:val="thick"/>
        </w:rPr>
      </w:pPr>
      <w:r>
        <w:rPr>
          <w:rFonts w:ascii="BookAntiqua-Bold" w:hAnsi="BookAntiqua-Bold" w:cs="BookAntiqua-Bold"/>
          <w:b/>
          <w:bCs/>
          <w:spacing w:val="-2"/>
          <w:u w:val="thick"/>
        </w:rPr>
        <w:t>OGGETTO:</w:t>
      </w:r>
      <w:r w:rsidR="00922C4B">
        <w:rPr>
          <w:rFonts w:ascii="BookAntiqua-Bold" w:hAnsi="BookAntiqua-Bold" w:cs="BookAntiqua-Bold"/>
          <w:b/>
          <w:bCs/>
          <w:spacing w:val="-2"/>
          <w:u w:val="thick"/>
        </w:rPr>
        <w:t xml:space="preserve"> </w:t>
      </w:r>
      <w:r w:rsidR="00697B8A">
        <w:rPr>
          <w:rFonts w:ascii="BookAntiqua-Bold" w:hAnsi="BookAntiqua-Bold" w:cs="BookAntiqua-Bold"/>
          <w:b/>
          <w:bCs/>
          <w:spacing w:val="-2"/>
          <w:u w:val="thick"/>
        </w:rPr>
        <w:t xml:space="preserve">contratto </w:t>
      </w:r>
      <w:r w:rsidR="00922C4B">
        <w:rPr>
          <w:rFonts w:ascii="BookAntiqua-Bold" w:hAnsi="BookAntiqua-Bold" w:cs="BookAntiqua-Bold"/>
          <w:b/>
          <w:bCs/>
          <w:spacing w:val="-2"/>
          <w:u w:val="thick"/>
        </w:rPr>
        <w:t>di assunzione</w:t>
      </w:r>
      <w:r w:rsidR="002A1947">
        <w:rPr>
          <w:rFonts w:ascii="BookAntiqua-Bold" w:hAnsi="BookAntiqua-Bold" w:cs="BookAntiqua-Bold"/>
          <w:b/>
          <w:bCs/>
          <w:spacing w:val="-2"/>
          <w:u w:val="thick"/>
        </w:rPr>
        <w:t xml:space="preserve"> </w:t>
      </w:r>
    </w:p>
    <w:p w14:paraId="74D43F80" w14:textId="77777777" w:rsidR="002A1947" w:rsidRDefault="002A1947" w:rsidP="002B75F4">
      <w:pPr>
        <w:pStyle w:val="Corpotesto"/>
        <w:spacing w:after="0"/>
        <w:jc w:val="center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0D951980" w14:textId="7BB119B9" w:rsidR="002B75F4" w:rsidRPr="00B32A0B" w:rsidRDefault="002A1947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Contratto di assunzione tra 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(INSERIRE AZIENDA)</w:t>
      </w:r>
      <w:r w:rsidR="00986EFE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6662A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Partita Iva</w:t>
      </w:r>
      <w:r w:rsidR="00504FE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e Codice Fiscale</w:t>
      </w:r>
      <w:r w:rsidR="006662A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697B8A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XXXXXXX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 con sede legale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in </w:t>
      </w:r>
      <w:r w:rsidR="006662A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Via 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XXXXXXXXXXXXX </w:t>
      </w:r>
      <w:r w:rsidR="00504FE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Cap</w:t>
      </w:r>
      <w:r w:rsidR="006662A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XXXXX</w:t>
      </w:r>
      <w:r w:rsidR="006662A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Città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nella persona del legale rappresentante </w:t>
      </w:r>
    </w:p>
    <w:p w14:paraId="2BFFEAB0" w14:textId="77777777" w:rsidR="002B75F4" w:rsidRPr="00B32A0B" w:rsidRDefault="002B75F4" w:rsidP="002B75F4">
      <w:pPr>
        <w:pStyle w:val="Corpotesto"/>
        <w:spacing w:after="0"/>
        <w:jc w:val="center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</w:t>
      </w:r>
    </w:p>
    <w:p w14:paraId="13DB3BB4" w14:textId="1ED578A9" w:rsidR="00922C4B" w:rsidRDefault="00432B3C" w:rsidP="00922C4B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la Sig.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XXXXXXXXXXXXXXXXXX</w:t>
      </w:r>
      <w:r w:rsidR="00504FE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 codice fiscale XXXXXXXXXXX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residente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in </w:t>
      </w:r>
      <w:r w:rsidR="006662A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Via </w:t>
      </w:r>
      <w:r w:rsidR="00504FE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XXXXXXXXXX Città Cap</w:t>
      </w:r>
    </w:p>
    <w:p w14:paraId="5C8E3318" w14:textId="77777777" w:rsidR="00922C4B" w:rsidRDefault="00922C4B" w:rsidP="00922C4B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564AFD3A" w14:textId="77777777" w:rsidR="002B75F4" w:rsidRDefault="002B75F4" w:rsidP="0068661C">
      <w:pPr>
        <w:pStyle w:val="Corpotes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PREMESSO CHE</w:t>
      </w:r>
    </w:p>
    <w:p w14:paraId="15E18E49" w14:textId="77777777" w:rsidR="002B75F4" w:rsidRDefault="002B75F4" w:rsidP="002B75F4">
      <w:pPr>
        <w:pStyle w:val="6p"/>
      </w:pPr>
    </w:p>
    <w:p w14:paraId="091C55CC" w14:textId="71CB46F5" w:rsidR="002B75F4" w:rsidRPr="00922C4B" w:rsidRDefault="002B75F4" w:rsidP="008563F0">
      <w:pPr>
        <w:pStyle w:val="punto"/>
        <w:ind w:left="360" w:firstLine="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l’Azienda </w:t>
      </w:r>
      <w:r w:rsidR="00922C4B"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svolge la propria attività ne settore di INSERIRE ATTIVITA’ AZIENDALE e che la stessa necessita di </w:t>
      </w:r>
      <w:r w:rsidR="008563F0"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ricoprire</w:t>
      </w:r>
      <w:r w:rsidR="00922C4B"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la figura lavorativa di INSERIRE MANSIONE 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 che </w:t>
      </w:r>
      <w:r w:rsidR="006662A1"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ritiene che 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</w:t>
      </w:r>
      <w:r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abbia le specifiche competenze tecniche e professionali idonee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per svolgere la mansione sopra indicata</w:t>
      </w:r>
      <w:r w:rsidR="006662A1"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 intende assumerl</w:t>
      </w:r>
      <w:r w:rsidRP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 alle proprie dipendenze nel rispetto dei termini e delle condizioni qui di seguito riportate;</w:t>
      </w:r>
    </w:p>
    <w:p w14:paraId="1F142D55" w14:textId="77777777" w:rsidR="002B75F4" w:rsidRPr="00B32A0B" w:rsidRDefault="002B75F4" w:rsidP="002B75F4">
      <w:pPr>
        <w:pStyle w:val="6p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641BCE86" w14:textId="77777777" w:rsidR="0021058A" w:rsidRPr="00B32A0B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 Parti convengono e stipulano quanto segue.</w:t>
      </w:r>
    </w:p>
    <w:p w14:paraId="19CED0CF" w14:textId="558996E2" w:rsidR="002B75F4" w:rsidRDefault="002B75F4" w:rsidP="008C576A">
      <w:pPr>
        <w:pStyle w:val="Corpotesto"/>
        <w:numPr>
          <w:ilvl w:val="0"/>
          <w:numId w:val="15"/>
        </w:numPr>
        <w:spacing w:before="57" w:after="57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Premesse</w:t>
      </w:r>
    </w:p>
    <w:p w14:paraId="2E2D5EC8" w14:textId="77777777" w:rsidR="002B75F4" w:rsidRDefault="002B75F4" w:rsidP="002B75F4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 premesse e gli allegati costituiscono parte integrante e sostanziale del presente accordo.</w:t>
      </w:r>
    </w:p>
    <w:p w14:paraId="1D99E05F" w14:textId="77777777" w:rsidR="000C39A2" w:rsidRPr="00B32A0B" w:rsidRDefault="000C39A2" w:rsidP="002B75F4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33415B74" w14:textId="77777777" w:rsidR="002B75F4" w:rsidRDefault="002B75F4" w:rsidP="002B75F4">
      <w:pPr>
        <w:pStyle w:val="6p"/>
      </w:pPr>
    </w:p>
    <w:p w14:paraId="6D5E3ACB" w14:textId="3476B867" w:rsidR="002B75F4" w:rsidRDefault="002B75F4" w:rsidP="008C576A">
      <w:pPr>
        <w:pStyle w:val="Corpotesto"/>
        <w:numPr>
          <w:ilvl w:val="0"/>
          <w:numId w:val="15"/>
        </w:numPr>
        <w:spacing w:before="57" w:after="57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Oggetto del contratto</w:t>
      </w:r>
    </w:p>
    <w:p w14:paraId="53026CCA" w14:textId="3795149B" w:rsidR="002B75F4" w:rsidRDefault="002B75F4" w:rsidP="002B75F4">
      <w:pPr>
        <w:pStyle w:val="Corpotesto"/>
        <w:spacing w:after="57"/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Con il presente contratto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</w:t>
      </w:r>
      <w:r w:rsidR="00FE0E5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viene assunt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o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con rapporto di lavoro subordinato a tempo indeterminato</w:t>
      </w:r>
      <w:r w:rsidR="00922C4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 tempo </w:t>
      </w:r>
      <w:r w:rsidR="002A194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pieno 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decorrente da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 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XXXXXXXXXXXXXXXXX</w:t>
      </w:r>
    </w:p>
    <w:p w14:paraId="1F1462B8" w14:textId="77777777" w:rsidR="002B75F4" w:rsidRDefault="002B75F4" w:rsidP="002B75F4">
      <w:pPr>
        <w:pStyle w:val="Corpotesto"/>
        <w:spacing w:after="57"/>
      </w:pPr>
    </w:p>
    <w:p w14:paraId="6C1BDE72" w14:textId="4040B156" w:rsidR="002B75F4" w:rsidRDefault="002B75F4" w:rsidP="008C576A">
      <w:pPr>
        <w:pStyle w:val="Corpotesto"/>
        <w:numPr>
          <w:ilvl w:val="0"/>
          <w:numId w:val="15"/>
        </w:numPr>
        <w:spacing w:after="57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Luogo di lavoro</w:t>
      </w:r>
    </w:p>
    <w:p w14:paraId="04319EB3" w14:textId="26F578BC" w:rsidR="000C39A2" w:rsidRPr="00B32A0B" w:rsidRDefault="00922C4B" w:rsidP="00922C4B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Il luogo presso il quale ella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espleterà l’attività lavorativa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è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INSERIRE LUOGO DI LAVORO,</w:t>
      </w:r>
      <w:r w:rsidR="0068661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in ogni </w:t>
      </w:r>
      <w:r w:rsidR="0068661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caso </w:t>
      </w:r>
      <w:r w:rsidR="0068661C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qualora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ricorrano comprovate esigenze tecnico, organizzative, produttive, l’Azienda pu</w:t>
      </w:r>
      <w:r w:rsidR="00FE0E5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ò disporre il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68661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suo trasferimento </w:t>
      </w:r>
      <w:r w:rsidR="0068661C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presso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altra sede, previo congruo preavviso e attraverso una comunicazione scritta, nonché secondo quanto dettato in particolare dal CCNL applicato.</w:t>
      </w:r>
    </w:p>
    <w:p w14:paraId="7EA1E010" w14:textId="1CDA2BE4" w:rsidR="002B75F4" w:rsidRDefault="002B75F4" w:rsidP="008C576A">
      <w:pPr>
        <w:pStyle w:val="Corpotesto"/>
        <w:numPr>
          <w:ilvl w:val="0"/>
          <w:numId w:val="15"/>
        </w:numPr>
        <w:spacing w:before="57" w:after="57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Mansioni e qualifica</w:t>
      </w:r>
    </w:p>
    <w:p w14:paraId="231DB801" w14:textId="63659F77" w:rsidR="002B75F4" w:rsidRPr="00B32A0B" w:rsidRDefault="009D6A79" w:rsidP="00631DA5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Le viene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assegnata la qualifica di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INSERIRE QUALIFICA CON L’i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nquadramento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nel livello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del CCNL</w:t>
      </w:r>
      <w:r w:rsidR="00631DA5" w:rsidRPr="00631DA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N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SERIRE CCNL DI RIFERIMENTO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con la mansione di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INSERIRE MANSIONE.</w:t>
      </w:r>
    </w:p>
    <w:p w14:paraId="4628D14F" w14:textId="77777777" w:rsidR="002B75F4" w:rsidRDefault="002B75F4" w:rsidP="002B75F4">
      <w:pPr>
        <w:pStyle w:val="Corpotesto"/>
        <w:rPr>
          <w:i/>
          <w:iCs/>
        </w:rPr>
      </w:pPr>
    </w:p>
    <w:p w14:paraId="26F2A076" w14:textId="77AD5115" w:rsidR="002B75F4" w:rsidRDefault="002B75F4" w:rsidP="008C576A">
      <w:pPr>
        <w:pStyle w:val="Corpotesto"/>
        <w:numPr>
          <w:ilvl w:val="0"/>
          <w:numId w:val="15"/>
        </w:numPr>
        <w:spacing w:after="57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Patto di prova </w:t>
      </w:r>
    </w:p>
    <w:p w14:paraId="4502A3C3" w14:textId="1C7C30B7" w:rsidR="002B75F4" w:rsidRPr="00B32A0B" w:rsidRDefault="002B75F4" w:rsidP="009D6A79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 Parti concordano espressamente che l’efficacia del presente contratto soggiace, in ogni caso, al supe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ramento di un periodo 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 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prova che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è 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definito dal CCNL applicato in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INSERIRE PERIODO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 d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urante tale periodo le Parti hanno facoltà di recedere liberamente senza obbligo di preavviso, né di corresponsione dell'in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dennità sostitutiva, le rammentiamo altresì che eventuali assenze dal lavoro prolungheranno di fatto il periodo di prova pari ai giorni di mancata 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lastRenderedPageBreak/>
        <w:t>prestazione.</w:t>
      </w:r>
    </w:p>
    <w:p w14:paraId="115141F7" w14:textId="77777777" w:rsidR="002B75F4" w:rsidRPr="00C70392" w:rsidRDefault="002B75F4" w:rsidP="002B75F4">
      <w:pPr>
        <w:pStyle w:val="Corpotesto"/>
        <w:spacing w:after="57"/>
        <w:rPr>
          <w:rFonts w:asciiTheme="minorHAnsi" w:hAnsiTheme="minorHAnsi" w:cstheme="minorHAnsi"/>
          <w:color w:val="auto"/>
          <w:sz w:val="22"/>
          <w:szCs w:val="22"/>
        </w:rPr>
      </w:pPr>
    </w:p>
    <w:p w14:paraId="728A41C0" w14:textId="464C6ED6" w:rsidR="00152338" w:rsidRPr="00C70392" w:rsidRDefault="002B75F4" w:rsidP="008C576A">
      <w:pPr>
        <w:pStyle w:val="Corpotesto"/>
        <w:numPr>
          <w:ilvl w:val="0"/>
          <w:numId w:val="15"/>
        </w:numPr>
        <w:jc w:val="center"/>
        <w:rPr>
          <w:rFonts w:ascii="BookAntiqua-Bold" w:hAnsi="BookAntiqua-Bold" w:cs="BookAntiqua-Bold"/>
          <w:b/>
          <w:bCs/>
          <w:color w:val="auto"/>
        </w:rPr>
      </w:pPr>
      <w:r w:rsidRPr="00C70392">
        <w:rPr>
          <w:rFonts w:ascii="BookAntiqua-Bold" w:hAnsi="BookAntiqua-Bold" w:cs="BookAntiqua-Bold"/>
          <w:b/>
          <w:bCs/>
          <w:color w:val="auto"/>
        </w:rPr>
        <w:t>Orario di lavoro</w:t>
      </w:r>
    </w:p>
    <w:p w14:paraId="3D095744" w14:textId="19C3E29B" w:rsidR="001E25D3" w:rsidRDefault="002B75F4" w:rsidP="001E25D3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Il suo orario di lavoro è a tempo </w:t>
      </w:r>
      <w:r w:rsidR="002A194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parziale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pari a </w:t>
      </w:r>
      <w:r w:rsidR="002A194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ore settimanali, così distribuite: dal </w:t>
      </w:r>
      <w:r w:rsidR="00FE0E5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Lunedì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al </w:t>
      </w:r>
      <w:r w:rsidR="00FE0E5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Venerdì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, dalle 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</w:t>
      </w:r>
      <w:r w:rsidR="002A194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alle </w:t>
      </w:r>
      <w:r w:rsidR="009D6A7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2A659090" w14:textId="16DD383B" w:rsidR="002B75F4" w:rsidRPr="00B32A0B" w:rsidRDefault="002B75F4" w:rsidP="001E25D3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In considerazione di esigenze aziendali le potrà essere richiesta l’effettuazione di una prestazione di lavoro straordinario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che non potrà superare i limiti previsti dal </w:t>
      </w:r>
      <w:r w:rsidR="003607DE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CCNL</w:t>
      </w:r>
      <w:r w:rsidR="009B26F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1567BB62" w14:textId="328666B2" w:rsidR="002B75F4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Laddove l'orario di lavoro sia organizzato su turni, ferma restando la durata settimanale dell’orario di lavoro sopra indicato, viene stabilito che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ella si rende disponibile a svolgere la propria attività </w:t>
      </w:r>
      <w:r w:rsid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secondo le fasi lavorative,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il turno di lavoro sarà comunicato di volta in volta con una programmazione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secondo le consuetudini  aziendali e in ogni caso in accordo alle disposizioni di Legge e contrattuali, ogni va</w:t>
      </w:r>
      <w:r w:rsid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ria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zione dell’esecuzione della prestazione lavorativa come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eventuali cambi turni dovranno essere previamente autorizzati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dalla scrivente.</w:t>
      </w:r>
    </w:p>
    <w:p w14:paraId="691E7A47" w14:textId="77777777" w:rsidR="0068661C" w:rsidRPr="00B32A0B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6D97568A" w14:textId="72AA3245" w:rsidR="00152338" w:rsidRPr="00C70392" w:rsidRDefault="002B75F4" w:rsidP="008C576A">
      <w:pPr>
        <w:pStyle w:val="Corpotesto"/>
        <w:numPr>
          <w:ilvl w:val="0"/>
          <w:numId w:val="15"/>
        </w:numPr>
        <w:spacing w:after="57"/>
        <w:jc w:val="center"/>
        <w:rPr>
          <w:rFonts w:ascii="BookAntiqua-Bold" w:hAnsi="BookAntiqua-Bold" w:cs="BookAntiqua-Bold"/>
          <w:b/>
          <w:bCs/>
          <w:color w:val="auto"/>
        </w:rPr>
      </w:pPr>
      <w:r w:rsidRPr="00C70392">
        <w:rPr>
          <w:rFonts w:ascii="BookAntiqua-Bold" w:hAnsi="BookAntiqua-Bold" w:cs="BookAntiqua-Bold"/>
          <w:b/>
          <w:bCs/>
          <w:color w:val="auto"/>
        </w:rPr>
        <w:t>Ferie e permessi</w:t>
      </w:r>
    </w:p>
    <w:p w14:paraId="61DFD2DC" w14:textId="2D5B3115" w:rsidR="002B75F4" w:rsidRPr="00B32A0B" w:rsidRDefault="002B75F4" w:rsidP="002B75F4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 ferie, sulla base del CCNL applicato, avranno la durata di giorni</w:t>
      </w:r>
      <w:r w:rsidR="00FE0E5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XXXX</w:t>
      </w:r>
      <w:r w:rsidR="00FE0E5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lavorativi</w:t>
      </w:r>
      <w:r w:rsidR="005C688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annuali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il cui godimento dovrà essere concordato tra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 parti tenendo contro</w:t>
      </w:r>
      <w:r w:rsidR="002A194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delle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e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sigenze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lavorative, qualora i periodi richiesti non possano essere accordati sarà cura della scrivente proporre diversi giorni di 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godimento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. </w:t>
      </w:r>
    </w:p>
    <w:p w14:paraId="62A91CF5" w14:textId="7E4D84BA" w:rsidR="00F21181" w:rsidRDefault="002B75F4" w:rsidP="002B75F4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Per quanto attiene alla disciplina dei permessi, </w:t>
      </w:r>
      <w:r w:rsidR="001E25D3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ha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diritto a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5C688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XX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5C688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o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re di permesso annuali</w:t>
      </w:r>
      <w:r w:rsidR="005C688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0CC8D772" w14:textId="55678414" w:rsidR="00597BFB" w:rsidRDefault="00597BFB" w:rsidP="002B75F4">
      <w:pPr>
        <w:pStyle w:val="Corpotesto"/>
        <w:spacing w:after="57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Qualora i</w:t>
      </w:r>
      <w:r w:rsid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 rapporto di lavoro si svolga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su frazioni di anno la maturazione sarà conseguentemente rapportata.</w:t>
      </w:r>
    </w:p>
    <w:p w14:paraId="0FFDEE3C" w14:textId="77777777" w:rsidR="00FE0719" w:rsidRPr="00C70392" w:rsidRDefault="00FE0719" w:rsidP="002B75F4">
      <w:pPr>
        <w:pStyle w:val="Corpotesto"/>
        <w:spacing w:after="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Per le altre casistiche di assenza si rimanda a quanto previsto dal CCNL di riferimento.</w:t>
      </w:r>
    </w:p>
    <w:p w14:paraId="1BA921A8" w14:textId="77777777" w:rsidR="00597BFB" w:rsidRDefault="00597BFB" w:rsidP="002B75F4">
      <w:pPr>
        <w:pStyle w:val="Corpotesto"/>
        <w:spacing w:after="57"/>
        <w:jc w:val="center"/>
        <w:rPr>
          <w:rFonts w:ascii="BookAntiqua-Bold" w:hAnsi="BookAntiqua-Bold" w:cs="BookAntiqua-Bold"/>
          <w:b/>
          <w:bCs/>
        </w:rPr>
      </w:pPr>
    </w:p>
    <w:p w14:paraId="4C3C0B09" w14:textId="29EE3F8B" w:rsidR="00002555" w:rsidRPr="008C576A" w:rsidRDefault="002B75F4" w:rsidP="008C576A">
      <w:pPr>
        <w:pStyle w:val="Corpotesto"/>
        <w:numPr>
          <w:ilvl w:val="0"/>
          <w:numId w:val="15"/>
        </w:numPr>
        <w:spacing w:after="57"/>
        <w:jc w:val="center"/>
        <w:rPr>
          <w:rFonts w:ascii="BookAntiqua-BoldItalic" w:hAnsi="BookAntiqua-BoldItalic" w:cs="BookAntiqua-BoldItalic"/>
          <w:b/>
          <w:bCs/>
        </w:rPr>
      </w:pPr>
      <w:r w:rsidRPr="008C576A">
        <w:rPr>
          <w:rFonts w:ascii="BookAntiqua-Bold" w:hAnsi="BookAntiqua-Bold" w:cs="BookAntiqua-Bold"/>
          <w:b/>
          <w:bCs/>
        </w:rPr>
        <w:t xml:space="preserve">Obblighi </w:t>
      </w:r>
    </w:p>
    <w:p w14:paraId="368030C3" w14:textId="77777777" w:rsidR="002B75F4" w:rsidRPr="00B32A0B" w:rsidRDefault="00597BFB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Ella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 conformemente agli obblighi di diligenza, fedeltà, non concorrenza e segretezza di cui agli artt. 2104 e 2105 c.c. e a quanto previsto dalla contrattazione collettiva di riferimento, si impegna ad eseguire le obbligazioni assunte con la sottoscrizione del presente contratto, con la adeguata professionalit</w:t>
      </w:r>
      <w:r w:rsidR="00347C8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à tipica del ruolo assegnato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le.</w:t>
      </w:r>
    </w:p>
    <w:p w14:paraId="6EDB702B" w14:textId="77777777" w:rsidR="00597BFB" w:rsidRDefault="002B75F4" w:rsidP="00597BFB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In particolare,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si impegna </w:t>
      </w:r>
    </w:p>
    <w:p w14:paraId="736B1ED3" w14:textId="77777777" w:rsidR="002B75F4" w:rsidRPr="00B32A0B" w:rsidRDefault="002B75F4" w:rsidP="00597BFB">
      <w:pPr>
        <w:pStyle w:val="Corpotesto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 non assumere comportamenti in contrasto con la policy interna dell’Azienda, gli interessi economici e non della medesima;</w:t>
      </w:r>
    </w:p>
    <w:p w14:paraId="6F8A7292" w14:textId="77777777" w:rsidR="002B75F4" w:rsidRPr="00B32A0B" w:rsidRDefault="002B75F4" w:rsidP="00597BFB">
      <w:pPr>
        <w:pStyle w:val="Corpotesto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 non divulgare e/o rivelare a terzi informazioni riservate relative all’attività di impresa, ai progetti, ai prezzi, ai clienti, all’organizzazione aziendale, alle strategie ed ai piani di sviluppo e marketing dell’Azienda acquisite in costanza del presente contratto;</w:t>
      </w:r>
    </w:p>
    <w:p w14:paraId="2D5A36DD" w14:textId="23141B49" w:rsidR="002B75F4" w:rsidRPr="00B32A0B" w:rsidRDefault="002B75F4" w:rsidP="00597BFB">
      <w:pPr>
        <w:pStyle w:val="Corpotesto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 restituire, alla cessazione del rapporto di lavoro tutt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o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il materiale concesso dall’azienda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per lo svolgimento delle mansioni af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fidate, sul quale la scrivente si riserva una valutazione dello stato d’uso e se si accertasse un utilizzo non diligente si riserva di addebitarle i costi di ripristino;</w:t>
      </w:r>
    </w:p>
    <w:p w14:paraId="78F77E72" w14:textId="77777777" w:rsidR="002B75F4" w:rsidRPr="00B32A0B" w:rsidRDefault="002B75F4" w:rsidP="00597BFB">
      <w:pPr>
        <w:pStyle w:val="Corpotesto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ad osservare le direttive impartite dall’Azienda;</w:t>
      </w:r>
    </w:p>
    <w:p w14:paraId="49BAC42A" w14:textId="69588BEF" w:rsidR="002B75F4" w:rsidRPr="00B32A0B" w:rsidRDefault="002B75F4" w:rsidP="00597BFB">
      <w:pPr>
        <w:pStyle w:val="Corpotesto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ad osservare le disposizioni di cui al Codice Etico, al Modello di Organizzazione, Gestione e Controllo ex </w:t>
      </w:r>
      <w:r w:rsidR="00A72FE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231/2001 e al Regolamento per l’utilizzo delle risorse informatiche dell’Azienda.</w:t>
      </w:r>
    </w:p>
    <w:p w14:paraId="1D0456B4" w14:textId="77777777" w:rsidR="000C39A2" w:rsidRDefault="000C39A2" w:rsidP="002B75F4">
      <w:pPr>
        <w:pStyle w:val="Corpotesto"/>
        <w:spacing w:before="57" w:after="57"/>
        <w:jc w:val="center"/>
        <w:rPr>
          <w:rFonts w:ascii="BookAntiqua-Bold" w:hAnsi="BookAntiqua-Bold" w:cs="BookAntiqua-Bold"/>
          <w:b/>
          <w:bCs/>
        </w:rPr>
      </w:pPr>
    </w:p>
    <w:p w14:paraId="4F79E8FB" w14:textId="0C32549A" w:rsidR="009B26F1" w:rsidRDefault="002B75F4" w:rsidP="008C576A">
      <w:pPr>
        <w:pStyle w:val="Corpotesto"/>
        <w:numPr>
          <w:ilvl w:val="0"/>
          <w:numId w:val="15"/>
        </w:numPr>
        <w:spacing w:before="57" w:after="57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Disciplina applicata</w:t>
      </w:r>
    </w:p>
    <w:p w14:paraId="01DFBA01" w14:textId="65D2D30C" w:rsidR="000C39A2" w:rsidRPr="00B32A0B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Le Parti concordano espressamente che al rapporto di lavoro che si instaurerà tra le stesse si applica, per la parte economico-normativa, il CCNL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INSERIRE CCNL </w:t>
      </w:r>
      <w:r w:rsid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nonché le disposizioni di Legge vigenti e/o future.</w:t>
      </w:r>
    </w:p>
    <w:p w14:paraId="7EEF7A99" w14:textId="77777777" w:rsidR="00FE0719" w:rsidRDefault="00FE0719" w:rsidP="002B75F4">
      <w:pPr>
        <w:pStyle w:val="Corpotesto"/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</w:p>
    <w:p w14:paraId="47068725" w14:textId="3E79AC6B" w:rsidR="000C39A2" w:rsidRPr="00F8520C" w:rsidRDefault="002B75F4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  <w:r w:rsidRPr="00F8520C">
        <w:rPr>
          <w:rFonts w:ascii="BookAntiqua-Bold" w:hAnsi="BookAntiqua-Bold" w:cs="BookAntiqua-Bold"/>
          <w:b/>
          <w:bCs/>
          <w:color w:val="000000" w:themeColor="text1"/>
        </w:rPr>
        <w:t>Trattamento retributivo e rimborso spese</w:t>
      </w:r>
    </w:p>
    <w:p w14:paraId="607B7F0A" w14:textId="76FCE67D" w:rsidR="002B75F4" w:rsidRPr="00B32A0B" w:rsidRDefault="00FE0719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La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retribuzione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attribuita è la seguente, 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per </w:t>
      </w:r>
      <w:r w:rsidR="00A72FE4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numero</w:t>
      </w:r>
      <w:r w:rsidR="00597BF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XX</w:t>
      </w:r>
      <w:r w:rsidR="00347C8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mensilità all’anno e sarà così compost</w:t>
      </w:r>
      <w:r w:rsidR="00511C3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:</w:t>
      </w:r>
    </w:p>
    <w:p w14:paraId="7CC59259" w14:textId="77777777" w:rsidR="00597BFB" w:rsidRPr="00FE0719" w:rsidRDefault="00347C85" w:rsidP="006F215E">
      <w:pPr>
        <w:pStyle w:val="Corpotesto"/>
        <w:numPr>
          <w:ilvl w:val="0"/>
          <w:numId w:val="11"/>
        </w:numPr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Paga Base</w:t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="00597BFB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="002B75F4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  <w:t>Euro</w:t>
      </w:r>
      <w:r w:rsidR="002B75F4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</w:p>
    <w:p w14:paraId="428C59DE" w14:textId="77777777" w:rsidR="00597BFB" w:rsidRPr="00FE0719" w:rsidRDefault="00347C85" w:rsidP="006F215E">
      <w:pPr>
        <w:pStyle w:val="Corpotesto"/>
        <w:numPr>
          <w:ilvl w:val="0"/>
          <w:numId w:val="11"/>
        </w:numPr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Contingenza</w:t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="00597BFB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="002B75F4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Euro</w:t>
      </w:r>
      <w:r w:rsidR="002B75F4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</w:p>
    <w:p w14:paraId="1D60651B" w14:textId="77777777" w:rsidR="00597BFB" w:rsidRPr="00FE0719" w:rsidRDefault="00347C85" w:rsidP="006F215E">
      <w:pPr>
        <w:pStyle w:val="Corpotesto"/>
        <w:numPr>
          <w:ilvl w:val="0"/>
          <w:numId w:val="11"/>
        </w:numPr>
        <w:spacing w:after="28"/>
        <w:rPr>
          <w:rFonts w:ascii="BookAntiqua-Bold" w:hAnsi="BookAntiqua-Bold" w:cs="BookAntiqua-Bold"/>
          <w:bCs/>
          <w:color w:val="000000" w:themeColor="text1"/>
        </w:rPr>
      </w:pP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Terzo Elemento</w:t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="00597BFB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 w:rsidR="002B75F4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  <w:t>Euro</w:t>
      </w:r>
      <w:r w:rsidR="002B75F4" w:rsidRPr="00FE0719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</w:p>
    <w:p w14:paraId="16136CEA" w14:textId="77777777" w:rsidR="00597BFB" w:rsidRPr="00FE0719" w:rsidRDefault="00597BFB" w:rsidP="006F215E">
      <w:pPr>
        <w:pStyle w:val="Corpotesto"/>
        <w:numPr>
          <w:ilvl w:val="0"/>
          <w:numId w:val="11"/>
        </w:numPr>
        <w:spacing w:after="28"/>
        <w:rPr>
          <w:rFonts w:ascii="BookAntiqua-Bold" w:hAnsi="BookAntiqua-Bold" w:cs="BookAntiqua-Bold"/>
          <w:bCs/>
          <w:color w:val="000000" w:themeColor="text1"/>
        </w:rPr>
      </w:pPr>
      <w:r w:rsidRPr="00FE0719">
        <w:rPr>
          <w:rFonts w:ascii="BookAntiqua-Bold" w:hAnsi="BookAntiqua-Bold" w:cs="BookAntiqua-Bold"/>
          <w:bCs/>
          <w:color w:val="000000" w:themeColor="text1"/>
        </w:rPr>
        <w:t xml:space="preserve">Superminimo </w:t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</w:r>
      <w:r w:rsidR="00FE0719">
        <w:rPr>
          <w:rFonts w:ascii="BookAntiqua-Bold" w:hAnsi="BookAntiqua-Bold" w:cs="BookAntiqua-Bold"/>
          <w:bCs/>
          <w:color w:val="000000" w:themeColor="text1"/>
        </w:rPr>
        <w:tab/>
      </w:r>
      <w:r w:rsidRPr="00FE0719">
        <w:rPr>
          <w:rFonts w:ascii="BookAntiqua-Bold" w:hAnsi="BookAntiqua-Bold" w:cs="BookAntiqua-Bold"/>
          <w:bCs/>
          <w:color w:val="000000" w:themeColor="text1"/>
        </w:rPr>
        <w:t>Euro</w:t>
      </w:r>
      <w:r w:rsidR="00FE0719">
        <w:rPr>
          <w:rFonts w:ascii="BookAntiqua-Bold" w:hAnsi="BookAntiqua-Bold" w:cs="BookAntiqua-Bold"/>
          <w:bCs/>
          <w:color w:val="000000" w:themeColor="text1"/>
        </w:rPr>
        <w:tab/>
      </w:r>
    </w:p>
    <w:p w14:paraId="02461804" w14:textId="5E4E4107" w:rsidR="00597BFB" w:rsidRPr="00FE0719" w:rsidRDefault="00597BFB" w:rsidP="006F215E">
      <w:pPr>
        <w:pStyle w:val="Corpotesto"/>
        <w:numPr>
          <w:ilvl w:val="0"/>
          <w:numId w:val="11"/>
        </w:numPr>
        <w:spacing w:after="28"/>
        <w:rPr>
          <w:rFonts w:ascii="BookAntiqua-Bold" w:hAnsi="BookAntiqua-Bold" w:cs="BookAntiqua-Bold"/>
          <w:bCs/>
          <w:color w:val="000000" w:themeColor="text1"/>
        </w:rPr>
      </w:pPr>
      <w:r w:rsidRPr="00FE0719">
        <w:rPr>
          <w:rFonts w:ascii="BookAntiqua-Bold" w:hAnsi="BookAntiqua-Bold" w:cs="BookAntiqua-Bold"/>
          <w:bCs/>
          <w:color w:val="000000" w:themeColor="text1"/>
        </w:rPr>
        <w:lastRenderedPageBreak/>
        <w:t>S</w:t>
      </w:r>
      <w:r w:rsidR="00511C35">
        <w:rPr>
          <w:rFonts w:ascii="BookAntiqua-Bold" w:hAnsi="BookAntiqua-Bold" w:cs="BookAntiqua-Bold"/>
          <w:bCs/>
          <w:color w:val="000000" w:themeColor="text1"/>
        </w:rPr>
        <w:t xml:space="preserve">uperminimo </w:t>
      </w:r>
      <w:proofErr w:type="spellStart"/>
      <w:r w:rsidRPr="00FE0719">
        <w:rPr>
          <w:rFonts w:ascii="BookAntiqua-Bold" w:hAnsi="BookAntiqua-Bold" w:cs="BookAntiqua-Bold"/>
          <w:bCs/>
          <w:color w:val="000000" w:themeColor="text1"/>
        </w:rPr>
        <w:t>ass.le</w:t>
      </w:r>
      <w:proofErr w:type="spellEnd"/>
      <w:r w:rsidRPr="00FE0719">
        <w:rPr>
          <w:rFonts w:ascii="BookAntiqua-Bold" w:hAnsi="BookAntiqua-Bold" w:cs="BookAntiqua-Bold"/>
          <w:bCs/>
          <w:color w:val="000000" w:themeColor="text1"/>
        </w:rPr>
        <w:t xml:space="preserve"> </w:t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</w:r>
      <w:r w:rsidRPr="00FE0719">
        <w:rPr>
          <w:rFonts w:ascii="BookAntiqua-Bold" w:hAnsi="BookAntiqua-Bold" w:cs="BookAntiqua-Bold"/>
          <w:bCs/>
          <w:color w:val="000000" w:themeColor="text1"/>
        </w:rPr>
        <w:tab/>
        <w:t xml:space="preserve">Euro </w:t>
      </w:r>
      <w:r w:rsidR="00FE0719">
        <w:rPr>
          <w:rFonts w:ascii="BookAntiqua-Bold" w:hAnsi="BookAntiqua-Bold" w:cs="BookAntiqua-Bold"/>
          <w:bCs/>
          <w:color w:val="000000" w:themeColor="text1"/>
        </w:rPr>
        <w:tab/>
      </w:r>
    </w:p>
    <w:p w14:paraId="5613FE1C" w14:textId="77777777" w:rsidR="002B75F4" w:rsidRPr="006F215E" w:rsidRDefault="002B75F4" w:rsidP="006F215E">
      <w:pPr>
        <w:pStyle w:val="Corpotesto"/>
        <w:numPr>
          <w:ilvl w:val="0"/>
          <w:numId w:val="11"/>
        </w:numPr>
        <w:spacing w:after="28"/>
        <w:rPr>
          <w:b/>
          <w:color w:val="000000" w:themeColor="text1"/>
        </w:rPr>
      </w:pPr>
      <w:r w:rsidRPr="006F215E">
        <w:rPr>
          <w:rFonts w:ascii="BookAntiqua-Bold" w:hAnsi="BookAntiqua-Bold" w:cs="BookAntiqua-Bold"/>
          <w:b/>
          <w:bCs/>
          <w:color w:val="000000" w:themeColor="text1"/>
        </w:rPr>
        <w:t>Totale retribuzione</w:t>
      </w:r>
      <w:r w:rsidRPr="006F215E">
        <w:rPr>
          <w:rFonts w:ascii="BookAntiqua-Bold" w:hAnsi="BookAntiqua-Bold" w:cs="BookAntiqua-Bold"/>
          <w:b/>
          <w:bCs/>
          <w:color w:val="000000" w:themeColor="text1"/>
        </w:rPr>
        <w:tab/>
        <w:t xml:space="preserve"> </w:t>
      </w:r>
      <w:r w:rsidR="00597BFB" w:rsidRPr="006F215E">
        <w:rPr>
          <w:rFonts w:ascii="BookAntiqua-Bold" w:hAnsi="BookAntiqua-Bold" w:cs="BookAntiqua-Bold"/>
          <w:b/>
          <w:bCs/>
          <w:color w:val="000000" w:themeColor="text1"/>
        </w:rPr>
        <w:tab/>
      </w:r>
      <w:r w:rsidR="00597BFB" w:rsidRPr="006F215E">
        <w:rPr>
          <w:rFonts w:ascii="BookAntiqua-Bold" w:hAnsi="BookAntiqua-Bold" w:cs="BookAntiqua-Bold"/>
          <w:b/>
          <w:bCs/>
          <w:color w:val="000000" w:themeColor="text1"/>
        </w:rPr>
        <w:tab/>
      </w:r>
      <w:r w:rsidRPr="006F215E">
        <w:rPr>
          <w:rFonts w:ascii="BookAntiqua-Bold" w:hAnsi="BookAntiqua-Bold" w:cs="BookAntiqua-Bold"/>
          <w:b/>
          <w:bCs/>
          <w:color w:val="000000" w:themeColor="text1"/>
        </w:rPr>
        <w:t>Euro</w:t>
      </w:r>
      <w:r w:rsidR="00347C85" w:rsidRPr="006F215E">
        <w:rPr>
          <w:rFonts w:ascii="BookAntiqua-Bold" w:hAnsi="BookAntiqua-Bold" w:cs="BookAntiqua-Bold"/>
          <w:b/>
          <w:bCs/>
          <w:color w:val="000000" w:themeColor="text1"/>
        </w:rPr>
        <w:t xml:space="preserve"> </w:t>
      </w:r>
      <w:r w:rsidR="00FE0719">
        <w:rPr>
          <w:rFonts w:ascii="BookAntiqua-Bold" w:hAnsi="BookAntiqua-Bold" w:cs="BookAntiqua-Bold"/>
          <w:b/>
          <w:bCs/>
          <w:color w:val="000000" w:themeColor="text1"/>
        </w:rPr>
        <w:tab/>
      </w:r>
    </w:p>
    <w:p w14:paraId="58085BE7" w14:textId="77777777" w:rsidR="002B75F4" w:rsidRPr="006F215E" w:rsidRDefault="002B75F4" w:rsidP="002B75F4">
      <w:pPr>
        <w:pStyle w:val="6p"/>
        <w:rPr>
          <w:b/>
          <w:color w:val="000000" w:themeColor="text1"/>
        </w:rPr>
      </w:pPr>
    </w:p>
    <w:p w14:paraId="53BA94B1" w14:textId="77777777" w:rsidR="002B75F4" w:rsidRPr="00B32A0B" w:rsidRDefault="002B75F4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511C35">
        <w:rPr>
          <w:rFonts w:ascii="Times New Roman" w:eastAsia="Times New Roman" w:hAnsi="Times New Roman" w:cs="Times New Roman"/>
          <w:bCs/>
          <w:color w:val="auto"/>
          <w:w w:val="100"/>
          <w:sz w:val="20"/>
          <w:szCs w:val="20"/>
          <w:lang w:eastAsia="ar-SA"/>
        </w:rPr>
        <w:t>L’importo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indicato si intende al lordo delle trattenute fiscali e previdenziali.</w:t>
      </w:r>
    </w:p>
    <w:p w14:paraId="37E73A18" w14:textId="77777777" w:rsidR="002B75F4" w:rsidRPr="00B32A0B" w:rsidRDefault="002B75F4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Lo stesso verrà corrisp</w:t>
      </w:r>
      <w:r w:rsidR="00347C8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osto mediante bonifico </w:t>
      </w:r>
      <w:r w:rsidR="006F215E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o assegno bancario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3CAC84DC" w14:textId="3C817A83" w:rsidR="002B75F4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Per quanto attiene alle spese che </w:t>
      </w:r>
      <w:r w:rsidR="006F215E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sosterrà in relazione ad eventuali viaggi correlati all’espletamento delle proprie funzioni, resta inteso che le medesime v</w:t>
      </w:r>
      <w:r w:rsidR="00347C8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erranno rimborsate dall’Azienda, 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come indicato dalla contrattazione collettiva applicata. Il diritto al rimborso, in ogni caso, soggiace all’onere</w:t>
      </w:r>
      <w:r w:rsidR="006F215E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 suo carico di </w:t>
      </w:r>
      <w:r w:rsidR="009B26F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sibire idonei documenti giustificativi delle spese effettivamente sostenute secondo le regole e la policy aziendale.</w:t>
      </w:r>
    </w:p>
    <w:p w14:paraId="4171B31B" w14:textId="77777777" w:rsidR="000C39A2" w:rsidRPr="00B32A0B" w:rsidRDefault="000C39A2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5029CB34" w14:textId="18D00F8C" w:rsidR="000C39A2" w:rsidRPr="00F8520C" w:rsidRDefault="002B75F4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  <w:r w:rsidRPr="00F8520C">
        <w:rPr>
          <w:rFonts w:ascii="BookAntiqua-Bold" w:hAnsi="BookAntiqua-Bold" w:cs="BookAntiqua-Bold"/>
          <w:b/>
          <w:bCs/>
          <w:color w:val="000000" w:themeColor="text1"/>
        </w:rPr>
        <w:t>Enti e istituti previdenziali e assicurativi</w:t>
      </w:r>
    </w:p>
    <w:p w14:paraId="6E656DEB" w14:textId="622EE1F4" w:rsidR="002B75F4" w:rsidRPr="00B32A0B" w:rsidRDefault="006F215E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fruisce di assicurazione per invalidità, vecchiaia e superstiti presso l'Istituto Nazionale della Previdenza Sociale (INPS).</w:t>
      </w:r>
    </w:p>
    <w:p w14:paraId="4436BD04" w14:textId="77777777" w:rsidR="002B75F4" w:rsidRPr="00B32A0B" w:rsidRDefault="002B75F4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 contributi dovuti dall'una e dall'altra parte sono determinati a norma della legislazione italiana vigente e commisurati alla retribuzione imponibile.</w:t>
      </w:r>
    </w:p>
    <w:p w14:paraId="02FE2AFB" w14:textId="65250C5D" w:rsidR="005255F7" w:rsidRDefault="002B75F4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Ai fini della destinazione del trattamento di fine rapporto (TFR)</w:t>
      </w:r>
      <w:r w:rsidR="002A194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la scrivente farà riferimento alle disposizioni vigenti, a tal proposito quanto previsto dal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l'articolo 8, comma 8,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25</w:t>
      </w:r>
      <w:r w:rsidR="00C57334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2</w:t>
      </w:r>
      <w:r w:rsidR="00511C3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/2005</w:t>
      </w:r>
      <w:r w:rsidR="00C57334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6BC3A191" w14:textId="77777777" w:rsidR="002B75F4" w:rsidRPr="00B32A0B" w:rsidRDefault="005255F7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Ella è soggetto all’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assicurazione contro gli infortuni sul lavoro e le malattie professionali nelle forme previste dalla legislazione italiana ed è iscritto presso l'Istituto Nazionale per l'Assicurazione contro gli Infortuni sul Lavoro (INAIL).</w:t>
      </w:r>
    </w:p>
    <w:p w14:paraId="4B1A3555" w14:textId="77777777" w:rsidR="002B75F4" w:rsidRPr="00B32A0B" w:rsidRDefault="002B75F4" w:rsidP="002B75F4">
      <w:pPr>
        <w:pStyle w:val="Corpotesto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left" w:pos="3055"/>
        </w:tabs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1CA2F18D" w14:textId="54DD7464" w:rsidR="000C39A2" w:rsidRPr="00F8520C" w:rsidRDefault="002B75F4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  <w:r w:rsidRPr="00F8520C">
        <w:rPr>
          <w:rFonts w:ascii="BookAntiqua-Bold" w:hAnsi="BookAntiqua-Bold" w:cs="BookAntiqua-Bold"/>
          <w:b/>
          <w:bCs/>
          <w:color w:val="000000" w:themeColor="text1"/>
        </w:rPr>
        <w:t>Interruzione del rapporto di lavoro</w:t>
      </w:r>
    </w:p>
    <w:p w14:paraId="32197089" w14:textId="20ED40B6" w:rsidR="005255F7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Qualora il rapporto di lavoro </w:t>
      </w:r>
      <w:r w:rsidR="000C39A2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si interrompa su</w:t>
      </w:r>
      <w:r w:rsidR="005255F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per dimissioni ella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 in applicazione delle previsioni del CCNL</w:t>
      </w:r>
      <w:r w:rsidR="005255F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68661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applicato </w:t>
      </w:r>
      <w:r w:rsidR="0068661C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è</w:t>
      </w:r>
      <w:r w:rsidR="005255F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tenuto al rispetto del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periodo di preavviso pari a</w:t>
      </w:r>
      <w:r w:rsidR="00511C3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: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</w:p>
    <w:p w14:paraId="48D84CC6" w14:textId="77777777" w:rsidR="00511C35" w:rsidRDefault="00511C35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14FF0818" w14:textId="77777777" w:rsidR="005255F7" w:rsidRDefault="005255F7" w:rsidP="00A609EC">
      <w:pPr>
        <w:pStyle w:val="Corpotesto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Num. XXXXXX giorni  fino </w:t>
      </w:r>
      <w:r w:rsidR="000C39A2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 5 anni di anzianità </w:t>
      </w:r>
    </w:p>
    <w:p w14:paraId="16E64FC5" w14:textId="77777777" w:rsidR="005255F7" w:rsidRDefault="005255F7" w:rsidP="00A609EC">
      <w:pPr>
        <w:pStyle w:val="Corpotesto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Num. XXXXXX </w:t>
      </w:r>
      <w:r w:rsidR="000C39A2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g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iorni </w:t>
      </w:r>
      <w:r w:rsidR="000C39A2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da 6 a 10 anni,</w:t>
      </w:r>
    </w:p>
    <w:p w14:paraId="1C8F043F" w14:textId="42EB7880" w:rsidR="005255F7" w:rsidRDefault="005255F7" w:rsidP="00A609EC">
      <w:pPr>
        <w:pStyle w:val="Corpotesto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Num. XXXXXX giorni  </w:t>
      </w:r>
      <w:r w:rsidR="000C39A2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oltre 10 anni di anzianità</w:t>
      </w:r>
      <w:r w:rsidR="00511C3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;</w:t>
      </w:r>
    </w:p>
    <w:p w14:paraId="5E7A9D31" w14:textId="77777777" w:rsidR="00511C35" w:rsidRDefault="00511C35" w:rsidP="00511C35">
      <w:pPr>
        <w:pStyle w:val="Corpotesto"/>
        <w:ind w:left="72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35A2A9E6" w14:textId="6A0A84C9" w:rsidR="002B75F4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durante </w:t>
      </w:r>
      <w:r w:rsidR="005255F7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tale periodo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il rapporto di lavoro resta in essere </w:t>
      </w:r>
      <w:r w:rsidR="00A609E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ad ogni effetto di legge e contrattuale,</w:t>
      </w:r>
      <w:r w:rsidR="009B26F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A609E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qualora espletamento dei termini non venga effettuato o venga effettuato parzialmente è diritto dell’azienda trattenere i giorni di mancato svolgimento dello stesso. </w:t>
      </w:r>
    </w:p>
    <w:p w14:paraId="3C5C9B32" w14:textId="60F0E13A" w:rsidR="00470C8C" w:rsidRDefault="00A609EC" w:rsidP="00A609EC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Ai fini de accertare la volontà di recedere dal rapporto in essere ella dovrà presentare le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dimissioni mediante la trasmissione del modulo telematico di cui all’articolo 26 del </w:t>
      </w:r>
      <w:r w:rsidR="00511C35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151/2015.</w:t>
      </w:r>
    </w:p>
    <w:p w14:paraId="47BAA14F" w14:textId="77777777" w:rsidR="00A609EC" w:rsidRDefault="00A609EC" w:rsidP="00A609EC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 termini del preavviso decorreranno dal giorno successivo alla presentazione delle dimissioni.</w:t>
      </w:r>
    </w:p>
    <w:p w14:paraId="5DCB2CDD" w14:textId="77777777" w:rsidR="00A609EC" w:rsidRDefault="00A609EC" w:rsidP="00A609EC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5684F9F8" w14:textId="77777777" w:rsidR="000C39A2" w:rsidRPr="00B32A0B" w:rsidRDefault="000C39A2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49C81D78" w14:textId="150CB253" w:rsidR="000C39A2" w:rsidRPr="00F8520C" w:rsidRDefault="002B75F4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  <w:r w:rsidRPr="00F8520C">
        <w:rPr>
          <w:rFonts w:ascii="BookAntiqua-Bold" w:hAnsi="BookAntiqua-Bold" w:cs="BookAntiqua-Bold"/>
          <w:b/>
          <w:bCs/>
          <w:color w:val="000000" w:themeColor="text1"/>
        </w:rPr>
        <w:t>Tutela e trattamento dei dati personali</w:t>
      </w:r>
    </w:p>
    <w:p w14:paraId="1D1F700B" w14:textId="18744FC8" w:rsidR="002B75F4" w:rsidRPr="00B32A0B" w:rsidRDefault="005255F7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</w:t>
      </w:r>
      <w:r w:rsidR="00A609EC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in ottemperanza e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ai sensi del GDPR e del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196/2003 come modificato dal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101/2018, autorizza l’Azienda ad utilizzare i suoi dati personali nonché a comunicarli a terzi per consentire all’Azienda l’espletamento degli adempimenti amministrativi e non, connessi con il rapporto di lavoro.</w:t>
      </w:r>
    </w:p>
    <w:p w14:paraId="5A1A1B9A" w14:textId="16D8E27E" w:rsidR="002B75F4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 dati personali verranno gestiti in ossequio al Regolamento (UE) 2016/679, al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196 del 30 giugno 2003, modificato dal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101 del 10 agosto 2018.</w:t>
      </w:r>
    </w:p>
    <w:p w14:paraId="4525AE2B" w14:textId="77777777" w:rsidR="0068661C" w:rsidRPr="00B32A0B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12A42024" w14:textId="7EE6F8BF" w:rsidR="009B26F1" w:rsidRDefault="002B75F4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  <w:r w:rsidRPr="00F8520C">
        <w:rPr>
          <w:rFonts w:ascii="BookAntiqua-Bold" w:hAnsi="BookAntiqua-Bold" w:cs="BookAntiqua-Bold"/>
          <w:b/>
          <w:bCs/>
          <w:color w:val="000000" w:themeColor="text1"/>
        </w:rPr>
        <w:t xml:space="preserve">Ulteriori informazioni sui sistemi digitali </w:t>
      </w:r>
    </w:p>
    <w:p w14:paraId="7A1B6B6A" w14:textId="34C95ED8" w:rsidR="002B75F4" w:rsidRDefault="00A609EC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8563F0">
        <w:rPr>
          <w:rFonts w:ascii="BookAntiqua-Bold" w:hAnsi="BookAntiqua-Bold" w:cs="BookAntiqua-Bold"/>
          <w:bCs/>
          <w:color w:val="000000" w:themeColor="text1"/>
        </w:rPr>
        <w:t xml:space="preserve">La nostra azienda qualora </w:t>
      </w:r>
      <w:r w:rsidR="008563F0" w:rsidRPr="008563F0">
        <w:rPr>
          <w:rFonts w:ascii="BookAntiqua-Bold" w:hAnsi="BookAntiqua-Bold" w:cs="BookAntiqua-Bold"/>
          <w:bCs/>
          <w:color w:val="000000" w:themeColor="text1"/>
        </w:rPr>
        <w:t>rincorrano</w:t>
      </w:r>
      <w:r w:rsidRPr="008563F0">
        <w:rPr>
          <w:rFonts w:ascii="BookAntiqua-Bold" w:hAnsi="BookAntiqua-Bold" w:cs="BookAntiqua-Bold"/>
          <w:bCs/>
          <w:color w:val="000000" w:themeColor="text1"/>
        </w:rPr>
        <w:t xml:space="preserve"> i presupposti è tenuta</w:t>
      </w:r>
      <w:r w:rsidR="002B75F4"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 comunicar</w:t>
      </w:r>
      <w:r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</w:t>
      </w:r>
      <w:r w:rsidR="002B75F4"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</w:t>
      </w:r>
      <w:r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, </w:t>
      </w:r>
      <w:r w:rsidR="002B75F4"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secondo quanto previsto all'articolo 4, comma 2,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104/2022, gli elementi di cui all'articolo 1-bis del </w:t>
      </w:r>
      <w:r w:rsidR="00511C35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152/1997 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se </w:t>
      </w:r>
      <w:r w:rsidR="002B75F4"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le modalità di esecuzione della prestazione siano organizzate mediante l'utilizzo di sistemi decisionali o di monitoraggio automatizzati. </w:t>
      </w:r>
    </w:p>
    <w:p w14:paraId="2C48535F" w14:textId="77777777" w:rsidR="00511C35" w:rsidRPr="00B32A0B" w:rsidRDefault="00511C35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08F4C409" w14:textId="77777777" w:rsidR="002B75F4" w:rsidRPr="00B32A0B" w:rsidRDefault="002B75F4" w:rsidP="002B75F4">
      <w:pPr>
        <w:pStyle w:val="Corpotesto"/>
        <w:spacing w:after="28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005A9521" w14:textId="6E434FCD" w:rsidR="000C39A2" w:rsidRPr="00511C35" w:rsidRDefault="002B75F4" w:rsidP="00511C35">
      <w:pPr>
        <w:pStyle w:val="Corpotesto"/>
        <w:numPr>
          <w:ilvl w:val="0"/>
          <w:numId w:val="15"/>
        </w:numPr>
        <w:spacing w:after="28"/>
        <w:jc w:val="center"/>
        <w:rPr>
          <w:rFonts w:ascii="BookAntiqua-Bold" w:hAnsi="BookAntiqua-Bold" w:cs="BookAntiqua-Bold"/>
          <w:b/>
          <w:bCs/>
          <w:color w:val="000000" w:themeColor="text1"/>
        </w:rPr>
      </w:pPr>
      <w:r w:rsidRPr="00511C35">
        <w:rPr>
          <w:rFonts w:ascii="BookAntiqua-Bold" w:hAnsi="BookAntiqua-Bold" w:cs="BookAntiqua-Bold"/>
          <w:b/>
          <w:bCs/>
          <w:color w:val="000000" w:themeColor="text1"/>
        </w:rPr>
        <w:lastRenderedPageBreak/>
        <w:t>Richiamo alla normativa vigente</w:t>
      </w:r>
    </w:p>
    <w:p w14:paraId="2E17BE39" w14:textId="6DB32140" w:rsidR="00470C8C" w:rsidRPr="008563F0" w:rsidRDefault="00470C8C" w:rsidP="00470C8C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Al rapporto di lavoro sarà applicato il CCNL</w:t>
      </w:r>
      <w:r w:rsid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XXXXXXXXXXXXXXXXX</w:t>
      </w:r>
      <w:r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a cui viene fatto rinvio. </w:t>
      </w:r>
    </w:p>
    <w:p w14:paraId="5FE96321" w14:textId="2B1BFCB7" w:rsidR="00470C8C" w:rsidRDefault="00470C8C" w:rsidP="00470C8C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Il rinvio sopra operato deve intendersi di natura formale e non recettizio, quindi resta inteso che qualsiasi modifica fosse apportata alla contrattazione collettiva nazionale e aziendale vigente essa troverà automatica applicazione al presente rapporto di lavoro anche in deroga alle condizioni sopra indicate, e ciò anche ove fosse di peggior favore, fatti salvi i soli diritti quesiti.</w:t>
      </w:r>
    </w:p>
    <w:p w14:paraId="6BBAC8CD" w14:textId="77777777" w:rsidR="0068661C" w:rsidRDefault="0068661C" w:rsidP="00470C8C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0F2384CB" w14:textId="5D2B7139" w:rsidR="0024252D" w:rsidRPr="008C576A" w:rsidRDefault="0024252D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Times New Roman" w:eastAsia="Times New Roman" w:hAnsi="Times New Roman" w:cs="Times New Roman"/>
          <w:b/>
          <w:bCs/>
          <w:color w:val="auto"/>
          <w:w w:val="100"/>
          <w:sz w:val="20"/>
          <w:szCs w:val="20"/>
          <w:lang w:eastAsia="ar-SA"/>
        </w:rPr>
      </w:pPr>
      <w:r w:rsidRPr="008C576A">
        <w:rPr>
          <w:rFonts w:ascii="BookAntiqua-Bold" w:hAnsi="BookAntiqua-Bold" w:cs="BookAntiqua-Bold"/>
          <w:b/>
          <w:bCs/>
          <w:color w:val="000000" w:themeColor="text1"/>
        </w:rPr>
        <w:t xml:space="preserve">Richiamo alla normativa </w:t>
      </w:r>
      <w:r w:rsidR="009B26F1" w:rsidRPr="008C576A">
        <w:rPr>
          <w:rFonts w:ascii="BookAntiqua-Bold" w:hAnsi="BookAntiqua-Bold" w:cs="BookAntiqua-Bold"/>
          <w:b/>
          <w:bCs/>
          <w:color w:val="000000" w:themeColor="text1"/>
        </w:rPr>
        <w:t>sulla formazione</w:t>
      </w:r>
    </w:p>
    <w:p w14:paraId="60AA1744" w14:textId="208F18AD" w:rsidR="0024252D" w:rsidRDefault="0024252D" w:rsidP="0024252D">
      <w:pPr>
        <w:pStyle w:val="punto"/>
        <w:ind w:left="0" w:firstLine="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E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ntro 60 giorni dalla data d’inizio del rapporto,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ella riceverà 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la formazione obbligatoria in materia di sicurezza 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n forma specifica sul tipo di rischio al netto di eventuali attestati formativi, validi anche per il nuovo rapporto di la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voro 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per corsi frequentati in precedenza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784B7C64" w14:textId="0C8DB3D9" w:rsidR="0024252D" w:rsidRDefault="0024252D" w:rsidP="0024252D">
      <w:pPr>
        <w:pStyle w:val="punto"/>
        <w:ind w:left="0" w:firstLine="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vrà inoltre diritto alla formazione prevista dal CCNL applicato cui si fa rinvio</w:t>
      </w:r>
      <w:r w:rsidR="009B26F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,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o non avrà diritto </w:t>
      </w:r>
      <w:r w:rsidR="009B26F1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alla 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ulteriore formazione da parte del datore di lavoro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.</w:t>
      </w:r>
    </w:p>
    <w:p w14:paraId="02F00FBA" w14:textId="4ADC0D9D" w:rsidR="0024252D" w:rsidRDefault="0024252D" w:rsidP="0024252D">
      <w:pPr>
        <w:pStyle w:val="punto"/>
        <w:ind w:left="0" w:firstLine="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In ogni caso, la formazione svolta, secondo quanto previsto dall’art. 11 </w:t>
      </w:r>
      <w:r w:rsidR="00511C35"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D.lgs.</w:t>
      </w:r>
      <w:r w:rsidRPr="0024252D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 n. 104/2022, verrà considerata orario di lavoro.</w:t>
      </w:r>
    </w:p>
    <w:p w14:paraId="4E980EBD" w14:textId="77777777" w:rsidR="0024252D" w:rsidRDefault="0024252D" w:rsidP="0024252D">
      <w:pPr>
        <w:pStyle w:val="punto"/>
        <w:ind w:left="0" w:firstLine="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31C989A7" w14:textId="71F0A28D" w:rsidR="0024252D" w:rsidRPr="008C576A" w:rsidRDefault="0024252D" w:rsidP="008C576A">
      <w:pPr>
        <w:pStyle w:val="Corpotesto"/>
        <w:numPr>
          <w:ilvl w:val="0"/>
          <w:numId w:val="15"/>
        </w:numPr>
        <w:spacing w:after="28"/>
        <w:jc w:val="center"/>
        <w:rPr>
          <w:rFonts w:ascii="Times New Roman" w:eastAsia="Times New Roman" w:hAnsi="Times New Roman" w:cs="Times New Roman"/>
          <w:b/>
          <w:bCs/>
          <w:color w:val="auto"/>
          <w:w w:val="100"/>
          <w:sz w:val="20"/>
          <w:szCs w:val="20"/>
          <w:lang w:eastAsia="ar-SA"/>
        </w:rPr>
      </w:pPr>
      <w:r w:rsidRPr="008C576A">
        <w:rPr>
          <w:rFonts w:ascii="BookAntiqua-Bold" w:hAnsi="BookAntiqua-Bold" w:cs="BookAntiqua-Bold"/>
          <w:b/>
          <w:bCs/>
          <w:color w:val="000000" w:themeColor="text1"/>
        </w:rPr>
        <w:t>Richiamo alla normativa vigente</w:t>
      </w:r>
    </w:p>
    <w:p w14:paraId="1BB2A5CF" w14:textId="33394587" w:rsidR="008563F0" w:rsidRPr="008563F0" w:rsidRDefault="008563F0" w:rsidP="00511C35">
      <w:pPr>
        <w:pStyle w:val="punto"/>
        <w:tabs>
          <w:tab w:val="clear" w:pos="283"/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 xml:space="preserve">Ella con la sottoscrizione del documento </w:t>
      </w:r>
      <w:r w:rsidRPr="008563F0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accetta quanto proposto dall’Azienda e si impegna ad espletare le mansioni affidate sulla base delle condizioni pattuite dalle Parti.</w:t>
      </w:r>
    </w:p>
    <w:p w14:paraId="2F8FBD62" w14:textId="77777777" w:rsidR="002B75F4" w:rsidRPr="00F8520C" w:rsidRDefault="002B75F4" w:rsidP="002B75F4">
      <w:pPr>
        <w:pStyle w:val="6p"/>
        <w:rPr>
          <w:color w:val="000000" w:themeColor="text1"/>
        </w:rPr>
      </w:pPr>
    </w:p>
    <w:p w14:paraId="73E07D65" w14:textId="77777777" w:rsidR="0068661C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18586C0C" w14:textId="77777777" w:rsidR="0068661C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10F7E0F5" w14:textId="77777777" w:rsidR="0068661C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38612182" w14:textId="3F161D1D" w:rsidR="002B75F4" w:rsidRDefault="002B75F4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 w:rsidRPr="00B32A0B"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Luogo _________________, data ___________________</w:t>
      </w:r>
    </w:p>
    <w:p w14:paraId="4E67AAE4" w14:textId="7A13BFFF" w:rsidR="0068661C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62B98B4D" w14:textId="1EEB6392" w:rsidR="0068661C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>Il lavoratore per accettazione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  <w:t>Il datore di lavoro (firma e timbro)</w:t>
      </w:r>
    </w:p>
    <w:p w14:paraId="7B102315" w14:textId="351ECF45" w:rsidR="0068661C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7A02609B" w14:textId="14FA99D3" w:rsidR="0068661C" w:rsidRPr="00B32A0B" w:rsidRDefault="0068661C" w:rsidP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softHyphen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softHyphen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softHyphen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softHyphen/>
        <w:t>________________________</w:t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  <w:tab/>
        <w:t>____________________________</w:t>
      </w:r>
    </w:p>
    <w:p w14:paraId="014F47F4" w14:textId="77777777" w:rsidR="002B75F4" w:rsidRPr="00B32A0B" w:rsidRDefault="002B75F4" w:rsidP="002B75F4">
      <w:pPr>
        <w:pStyle w:val="6p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5988194E" w14:textId="77777777" w:rsidR="002B75F4" w:rsidRPr="00B32A0B" w:rsidRDefault="002B75F4" w:rsidP="002B75F4">
      <w:pPr>
        <w:pStyle w:val="6p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B75F4" w:rsidRPr="00B32A0B" w14:paraId="01A15EFB" w14:textId="77777777" w:rsidTr="0063773B">
        <w:trPr>
          <w:trHeight w:val="17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FB1FB" w14:textId="77777777" w:rsidR="002B75F4" w:rsidRPr="00B32A0B" w:rsidRDefault="002B75F4" w:rsidP="008563F0">
            <w:pPr>
              <w:pStyle w:val="Corpotes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BDE07" w14:textId="77777777" w:rsidR="002B75F4" w:rsidRPr="00B32A0B" w:rsidRDefault="002B75F4" w:rsidP="000C39A2">
            <w:pPr>
              <w:pStyle w:val="Corpotes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</w:tbl>
    <w:p w14:paraId="26C56BA6" w14:textId="77777777" w:rsidR="002B75F4" w:rsidRPr="00B32A0B" w:rsidRDefault="002B75F4">
      <w:pPr>
        <w:pStyle w:val="Corpotesto"/>
        <w:rPr>
          <w:rFonts w:ascii="Times New Roman" w:eastAsia="Times New Roman" w:hAnsi="Times New Roman" w:cs="Times New Roman"/>
          <w:color w:val="auto"/>
          <w:w w:val="100"/>
          <w:sz w:val="20"/>
          <w:szCs w:val="20"/>
          <w:lang w:eastAsia="ar-SA"/>
        </w:rPr>
      </w:pPr>
    </w:p>
    <w:p w14:paraId="7EBF7613" w14:textId="77777777" w:rsidR="002B75F4" w:rsidRDefault="002B75F4">
      <w:pPr>
        <w:pStyle w:val="Corpotesto"/>
      </w:pPr>
    </w:p>
    <w:sectPr w:rsidR="002B75F4" w:rsidSect="008C576A">
      <w:footerReference w:type="default" r:id="rId7"/>
      <w:pgSz w:w="11906" w:h="16838"/>
      <w:pgMar w:top="1276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DB61" w14:textId="77777777" w:rsidR="003B724B" w:rsidRDefault="003B724B" w:rsidP="00697B8A">
      <w:pPr>
        <w:spacing w:after="0" w:line="240" w:lineRule="auto"/>
      </w:pPr>
      <w:r>
        <w:separator/>
      </w:r>
    </w:p>
  </w:endnote>
  <w:endnote w:type="continuationSeparator" w:id="0">
    <w:p w14:paraId="4E3D543A" w14:textId="77777777" w:rsidR="003B724B" w:rsidRDefault="003B724B" w:rsidP="006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2"/>
    <w:family w:val="auto"/>
    <w:notTrueType/>
    <w:pitch w:val="default"/>
  </w:font>
  <w:font w:name="BookAntiqu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843392"/>
      <w:docPartObj>
        <w:docPartGallery w:val="Page Numbers (Bottom of Page)"/>
        <w:docPartUnique/>
      </w:docPartObj>
    </w:sdtPr>
    <w:sdtEndPr/>
    <w:sdtContent>
      <w:p w14:paraId="755AE5AD" w14:textId="77777777" w:rsidR="00697B8A" w:rsidRDefault="009D51AA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B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2A112A" w14:textId="77777777" w:rsidR="00697B8A" w:rsidRDefault="00697B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E74" w14:textId="77777777" w:rsidR="003B724B" w:rsidRDefault="003B724B" w:rsidP="00697B8A">
      <w:pPr>
        <w:spacing w:after="0" w:line="240" w:lineRule="auto"/>
      </w:pPr>
      <w:r>
        <w:separator/>
      </w:r>
    </w:p>
  </w:footnote>
  <w:footnote w:type="continuationSeparator" w:id="0">
    <w:p w14:paraId="0CE1E1F6" w14:textId="77777777" w:rsidR="003B724B" w:rsidRDefault="003B724B" w:rsidP="0069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31B"/>
    <w:multiLevelType w:val="hybridMultilevel"/>
    <w:tmpl w:val="451A4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6F45"/>
    <w:multiLevelType w:val="hybridMultilevel"/>
    <w:tmpl w:val="EA1CD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552"/>
    <w:multiLevelType w:val="hybridMultilevel"/>
    <w:tmpl w:val="B8288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40AD6"/>
    <w:multiLevelType w:val="hybridMultilevel"/>
    <w:tmpl w:val="D79AC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43DF"/>
    <w:multiLevelType w:val="hybridMultilevel"/>
    <w:tmpl w:val="2622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637B"/>
    <w:multiLevelType w:val="hybridMultilevel"/>
    <w:tmpl w:val="47A2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714A"/>
    <w:multiLevelType w:val="hybridMultilevel"/>
    <w:tmpl w:val="01E4D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603"/>
    <w:multiLevelType w:val="hybridMultilevel"/>
    <w:tmpl w:val="86481710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AE846C7"/>
    <w:multiLevelType w:val="hybridMultilevel"/>
    <w:tmpl w:val="1960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371E"/>
    <w:multiLevelType w:val="hybridMultilevel"/>
    <w:tmpl w:val="5AE6A9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756B2"/>
    <w:multiLevelType w:val="hybridMultilevel"/>
    <w:tmpl w:val="78C4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3626"/>
    <w:multiLevelType w:val="hybridMultilevel"/>
    <w:tmpl w:val="329A8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7F5"/>
    <w:multiLevelType w:val="hybridMultilevel"/>
    <w:tmpl w:val="E34C5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0D77"/>
    <w:multiLevelType w:val="hybridMultilevel"/>
    <w:tmpl w:val="95EE3746"/>
    <w:lvl w:ilvl="0" w:tplc="9042A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37CA"/>
    <w:multiLevelType w:val="hybridMultilevel"/>
    <w:tmpl w:val="E444B7E2"/>
    <w:lvl w:ilvl="0" w:tplc="9042A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26"/>
    <w:rsid w:val="00002555"/>
    <w:rsid w:val="00093865"/>
    <w:rsid w:val="000C39A2"/>
    <w:rsid w:val="00152338"/>
    <w:rsid w:val="00174885"/>
    <w:rsid w:val="001C69F3"/>
    <w:rsid w:val="001E2081"/>
    <w:rsid w:val="001E25D3"/>
    <w:rsid w:val="0021058A"/>
    <w:rsid w:val="00225F02"/>
    <w:rsid w:val="0024252D"/>
    <w:rsid w:val="00281313"/>
    <w:rsid w:val="002A1947"/>
    <w:rsid w:val="002B75F4"/>
    <w:rsid w:val="002F3BD7"/>
    <w:rsid w:val="00347C85"/>
    <w:rsid w:val="003607DE"/>
    <w:rsid w:val="003B724B"/>
    <w:rsid w:val="003C6A6F"/>
    <w:rsid w:val="003E5AEC"/>
    <w:rsid w:val="00432B3C"/>
    <w:rsid w:val="00470C8C"/>
    <w:rsid w:val="004C6B2B"/>
    <w:rsid w:val="004D2F38"/>
    <w:rsid w:val="004E7F37"/>
    <w:rsid w:val="00504FEB"/>
    <w:rsid w:val="00511C35"/>
    <w:rsid w:val="005255F7"/>
    <w:rsid w:val="00597BFB"/>
    <w:rsid w:val="005C6889"/>
    <w:rsid w:val="005E7AF9"/>
    <w:rsid w:val="00631DA5"/>
    <w:rsid w:val="006662A1"/>
    <w:rsid w:val="0068661C"/>
    <w:rsid w:val="00697B8A"/>
    <w:rsid w:val="006F215E"/>
    <w:rsid w:val="006F31C3"/>
    <w:rsid w:val="0071798B"/>
    <w:rsid w:val="00797210"/>
    <w:rsid w:val="007F7223"/>
    <w:rsid w:val="008563F0"/>
    <w:rsid w:val="00894E8B"/>
    <w:rsid w:val="008C576A"/>
    <w:rsid w:val="008F7B6B"/>
    <w:rsid w:val="00922C4B"/>
    <w:rsid w:val="00951C20"/>
    <w:rsid w:val="00986EFE"/>
    <w:rsid w:val="009B26F1"/>
    <w:rsid w:val="009D51AA"/>
    <w:rsid w:val="009D6A79"/>
    <w:rsid w:val="00A4507B"/>
    <w:rsid w:val="00A609EC"/>
    <w:rsid w:val="00A72FE4"/>
    <w:rsid w:val="00B32A0B"/>
    <w:rsid w:val="00C57334"/>
    <w:rsid w:val="00C70392"/>
    <w:rsid w:val="00DD7F40"/>
    <w:rsid w:val="00E817E5"/>
    <w:rsid w:val="00F21181"/>
    <w:rsid w:val="00F44BEE"/>
    <w:rsid w:val="00F47726"/>
    <w:rsid w:val="00F562F7"/>
    <w:rsid w:val="00F56ED9"/>
    <w:rsid w:val="00F8520C"/>
    <w:rsid w:val="00FC7E25"/>
    <w:rsid w:val="00FE0719"/>
    <w:rsid w:val="00FE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9AF1E"/>
  <w15:docId w15:val="{3708978C-B352-4F31-AC59-362661F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F562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Titolo2">
    <w:name w:val="Titolo2"/>
    <w:basedOn w:val="Nessunostileparagrafo"/>
    <w:uiPriority w:val="99"/>
    <w:rsid w:val="00F562F7"/>
    <w:pPr>
      <w:keepNext/>
      <w:pageBreakBefore/>
      <w:suppressAutoHyphens/>
      <w:spacing w:after="964" w:line="520" w:lineRule="atLeast"/>
    </w:pPr>
    <w:rPr>
      <w:rFonts w:ascii="Arial-BoldMT" w:hAnsi="Arial-BoldMT" w:cs="Arial-BoldMT"/>
      <w:b/>
      <w:bCs/>
      <w:caps/>
      <w:color w:val="003298"/>
      <w:sz w:val="44"/>
      <w:szCs w:val="44"/>
    </w:rPr>
  </w:style>
  <w:style w:type="paragraph" w:styleId="Corpotesto">
    <w:name w:val="Body Text"/>
    <w:basedOn w:val="Nessunostileparagrafo"/>
    <w:link w:val="CorpotestoCarattere"/>
    <w:uiPriority w:val="99"/>
    <w:rsid w:val="00F562F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right" w:pos="2268"/>
        <w:tab w:val="right" w:pos="2551"/>
      </w:tabs>
      <w:spacing w:after="85" w:line="250" w:lineRule="atLeast"/>
      <w:jc w:val="both"/>
    </w:pPr>
    <w:rPr>
      <w:rFonts w:ascii="BookAntiqua" w:hAnsi="BookAntiqua" w:cs="BookAntiqua"/>
      <w:w w:val="90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562F7"/>
    <w:rPr>
      <w:rFonts w:cs="Times New Roman"/>
    </w:rPr>
  </w:style>
  <w:style w:type="paragraph" w:customStyle="1" w:styleId="6p">
    <w:name w:val="6p"/>
    <w:basedOn w:val="Nessunostileparagrafo"/>
    <w:uiPriority w:val="99"/>
    <w:rsid w:val="00F562F7"/>
    <w:pPr>
      <w:suppressAutoHyphens/>
      <w:spacing w:line="100" w:lineRule="atLeast"/>
    </w:pPr>
    <w:rPr>
      <w:rFonts w:ascii="BookAntiqua" w:hAnsi="BookAntiqua" w:cs="BookAntiqua"/>
      <w:sz w:val="10"/>
      <w:szCs w:val="10"/>
    </w:rPr>
  </w:style>
  <w:style w:type="paragraph" w:customStyle="1" w:styleId="punto">
    <w:name w:val="punto"/>
    <w:basedOn w:val="Corpotesto"/>
    <w:uiPriority w:val="99"/>
    <w:rsid w:val="00F562F7"/>
    <w:pPr>
      <w:tabs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</w:tabs>
      <w:spacing w:after="57"/>
      <w:ind w:left="283" w:hanging="283"/>
    </w:pPr>
  </w:style>
  <w:style w:type="character" w:customStyle="1" w:styleId="capolettera">
    <w:name w:val="capolettera"/>
    <w:uiPriority w:val="99"/>
    <w:rsid w:val="00F562F7"/>
    <w:rPr>
      <w:rFonts w:ascii="Arial-BoldMT" w:hAnsi="Arial-BoldMT"/>
      <w:b/>
      <w:caps/>
      <w:color w:val="003298"/>
      <w:spacing w:val="0"/>
      <w:w w:val="100"/>
      <w:sz w:val="64"/>
      <w:u w:val="none"/>
      <w:vertAlign w:val="baseline"/>
      <w:lang w:val="it-IT"/>
    </w:rPr>
  </w:style>
  <w:style w:type="character" w:customStyle="1" w:styleId="ding5">
    <w:name w:val="ding5"/>
    <w:uiPriority w:val="99"/>
    <w:rsid w:val="00F562F7"/>
    <w:rPr>
      <w:rFonts w:ascii="ZapfDingbatsITCbyBT-Regular" w:hAnsi="ZapfDingbatsITCbyBT-Regular"/>
      <w:position w:val="1"/>
      <w:sz w:val="10"/>
    </w:rPr>
  </w:style>
  <w:style w:type="table" w:styleId="Grigliatabella">
    <w:name w:val="Table Grid"/>
    <w:basedOn w:val="Tabellanormale"/>
    <w:uiPriority w:val="39"/>
    <w:rsid w:val="00C70392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97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B8A"/>
  </w:style>
  <w:style w:type="paragraph" w:styleId="Pidipagina">
    <w:name w:val="footer"/>
    <w:basedOn w:val="Normale"/>
    <w:link w:val="PidipaginaCarattere"/>
    <w:uiPriority w:val="99"/>
    <w:unhideWhenUsed/>
    <w:rsid w:val="00697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Soluzioni per l'Impresa s.a.s.</dc:creator>
  <cp:lastModifiedBy>SIMONE</cp:lastModifiedBy>
  <cp:revision>7</cp:revision>
  <cp:lastPrinted>2022-10-24T13:29:00Z</cp:lastPrinted>
  <dcterms:created xsi:type="dcterms:W3CDTF">2022-10-25T15:35:00Z</dcterms:created>
  <dcterms:modified xsi:type="dcterms:W3CDTF">2022-10-25T15:39:00Z</dcterms:modified>
</cp:coreProperties>
</file>